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36"/>
          <w:sz-cs w:val="36"/>
          <w:b/>
          <w:i/>
          <w:u w:val="single"/>
          <w:spacing w:val="0"/>
        </w:rPr>
        <w:t xml:space="preserve">PROGRAM </w:t>
      </w:r>
    </w:p>
    <w:p>
      <w:pPr/>
      <w:r>
        <w:rPr>
          <w:rFonts w:ascii="Arial" w:hAnsi="Arial" w:cs="Arial"/>
          <w:sz w:val="36"/>
          <w:sz-cs w:val="36"/>
          <w:b/>
          <w:i/>
          <w:u w:val="single"/>
          <w:spacing w:val="0"/>
        </w:rPr>
        <w:t xml:space="preserve">Razgovori / Performansi / DJ setovi</w:t>
      </w:r>
    </w:p>
    <w:p>
      <w:pPr/>
      <w:r>
        <w:rPr>
          <w:rFonts w:ascii="Arial" w:hAnsi="Arial" w:cs="Arial"/>
          <w:sz w:val="36"/>
          <w:sz-cs w:val="36"/>
          <w:b/>
          <w:i/>
          <w:u w:val="single"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i/>
          <w:u w:val="single"/>
          <w:spacing w:val="0"/>
        </w:rPr>
        <w:t xml:space="preserve">Satnica</w:t>
      </w:r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u w:val="single"/>
          <w:spacing w:val="0"/>
        </w:rPr>
        <w:t xml:space="preserve">Sreda / 20. Oktobar</w:t>
      </w:r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Otvaranje AWB / Hotel Beograd / 12h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Zvanično otvaranje 16h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Lobi je otvoren do 21h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14-17h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Sobe 43 / 44 / 45 / 46 - 4 The Experience, performans umetnika Marije Ive Gocić, Alekse Bartola, Sare Pantović i Nikole Kneževića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33 / Senseless Conversation / Cose Cosmiche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22 / Primamo u sobu: Meka istorija Hotela Beograd / Tamara Tomić-Vajagić &amp; Lena Melentijević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16h Zvanično otvaranje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Lobi / Ljudmila Stratimirović, umetnička direktorka AWB, Vladimir Marković, vlasnik Hotela Beograd, Frank Lohmeyer, Goethe Institut Beograd i An Paenhuysen, kustoskinja izložbe Hotel Beograd 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Od sobe 51 do Lobija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Dobošari Dobrih Vesti / Škart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18h 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Meeting Room / Performans Sveta Pseta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19h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Lobi / DJ plejlista / Arsalan Mohammad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u w:val="single"/>
          <w:spacing w:val="0"/>
        </w:rPr>
        <w:t xml:space="preserve">Četvrtak / 21. Oktobar</w:t>
      </w:r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33 / Senseless Conversation / Cose Cosmiche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22 / Primamo u sobu: Meka istorija Hotela Beograd / Tamara Tomić-Vajagić &amp; Lena Melentijević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19h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Lobi / Performans Dancing around your nose / Daniel Chluba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u w:val="single" w:color="000000"/>
          <w:spacing w:val="0"/>
        </w:rPr>
        <w:t xml:space="preserve">Petak / 22. Oktobar</w:t>
      </w:r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33 / Senseless Conversation / Cose Cosmiche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22 / Primamo u sobu: Meka istorija Hotela Beograd / Tamara Tomić-Vajagić &amp; Lena Melentijević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Meeting Room / Talk &amp; Mingling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An Paenhuysen u razgovoru sa kustosima iz Berlina / Thibaut de Ruyter, Catherine Nichols, Lauren Reid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18.30h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Lobi / Baby Blues / Performans / Haveit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19h 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Meeting Room / The Lions are coming back to hotel Belgrade, razgovor sa vlasnikom hotela Vladimirom Markovićem o istoriji Hotela Beograd i Arslani skulpturi u sobi broj 50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19.30h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Lobi / DJ-set / Marija Šević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u w:val="single" w:color="000000"/>
          <w:spacing w:val="0"/>
        </w:rPr>
        <w:t xml:space="preserve">Subota / 23. Oktobar</w:t>
      </w:r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14-17h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Sobe 43 / 44 / 45 / 46 - 4 The Experience, performans umetnika Marije Ive Gocić, Alekse Bartola, Sare Pantović i Nikole Kneževića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33 / Senseless Conversation / Cose Cosmiche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22 / Primamo u sobu: Meka istorija Hotela Beograd / Tamara Tomić-Vajagić &amp; Lena Melentijević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Meeting Room / Talk &amp; Mingling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An Paenhuysen u razgovoru sa gostujućim kustosima / Elisa del Prete, Supermarket (Andreas Ribbung, Alice Maselnikova)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18.30h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Stepenište i Lobi / Dobošari dobrih vesti / Škart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18.30h 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Lobi / Women at Hotel Lobbies / predavanje-performans umetnice Paole Jalili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19h 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Lobi / DJ-set Dunje Mijačić i Nevene Graovac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u w:val="single" w:color="000000"/>
          <w:spacing w:val="0"/>
        </w:rPr>
        <w:t xml:space="preserve">Nedelja / 24. Oktobar</w:t>
      </w:r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14-17h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Sobe 43 / 44 / 45 / 46 - 4 The Experience, performans umetnika Marije Ive Gocić, Alekse Bartola, Sare Pantović i Nikole Kneževića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33 / Senseless Conversation / Cose Cosmiche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15-17h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Soba 22 / Primamo u sobu: Meka istorija Hotela Beograd / Tamara Tomić-Vajagić &amp; Lena Melentijević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17h Kuhinja / Poetski performans umetnice Sanje Vasić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u w:val="single" w:color="000000"/>
          <w:spacing w:val="0"/>
        </w:rPr>
        <w:t xml:space="preserve">Petak / 29. Oktobar</w:t>
      </w:r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14-17h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Sobe 43 / 44 / 45 / 46 - 4 The Experience, performans umetnika Marije Ive Gocić, Alekse Bartola, Sare Pantović i Nikole Kneževića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/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Svakodnevno: </w:t>
      </w:r>
    </w:p>
    <w:p>
      <w:pPr/>
      <w:r>
        <w:rPr>
          <w:rFonts w:ascii="Arial" w:hAnsi="Arial" w:cs="Arial"/>
          <w:sz w:val="36"/>
          <w:sz-cs w:val="36"/>
          <w:b/>
          <w:spacing w:val="0"/>
        </w:rPr>
        <w:t xml:space="preserve">Kuhinja / Jovana Grujić / RAJA / video-projekcija / trajanje 4.22</w:t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>-</w:t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>  </w:t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> </w:t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> </w:t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/>
      </w:r>
    </w:p>
    <w:p>
      <w:pPr>
        <w:jc w:val="right"/>
        <w:bidi/>
      </w:pPr>
      <w:r>
        <w:rPr>
          <w:rFonts w:ascii="Arial" w:hAnsi="Arial" w:cs="Arial"/>
          <w:sz w:val="36"/>
          <w:sz-cs w:val="36"/>
          <w:b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Strati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Stratimirovic</dc:creator>
</cp:coreProperties>
</file>

<file path=docProps/meta.xml><?xml version="1.0" encoding="utf-8"?>
<meta xmlns="http://schemas.apple.com/cocoa/2006/metadata">
  <generator>CocoaOOXMLWriter/1504.83</generator>
</meta>
</file>